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010</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0652/2026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16/09/2026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tabs>
                <w:tab w:val="left" w:leader="none" w:pos="748"/>
                <w:tab w:val="left" w:leader="none" w:pos="1496"/>
              </w:tabs>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CONTRATAÇÃO DE EMPRESA ESPECIALIZADA PARA EXECUÇÃO DE SERVIÇOS DE ADEQUAÇÃO E MODERNIZAÇÃO DAS INSTALAÇÕES ELÉTRICAS EM BAIXA TENSÃO, INCLUINDO FORNECIMENTO DE MÃO DE OBRA ESPECIALIZADA, MATERIAIS, EQUIPAMENTOS, TESTES E COMISSIONAMENTO, CONFORME PROJETO ELÉTRICO ELABORADO PARA A CÂMARA MUNICIPAL DE CACHOEIRAS DE MACACU.</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CONTRATAÇÃO SEMI-INTEGRADA</w:t>
            </w:r>
          </w:p>
        </w:tc>
      </w:tr>
      <w:tr>
        <w:trPr>
          <w:cantSplit w:val="0"/>
          <w:trHeight w:val="76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R$ 65.711,17</w:t>
            </w:r>
            <w:r w:rsidDel="00000000" w:rsidR="00000000" w:rsidRPr="00000000">
              <w:rPr>
                <w:rFonts w:ascii="Arial Narrow" w:cs="Arial Narrow" w:eastAsia="Arial Narrow" w:hAnsi="Arial Narrow"/>
                <w:sz w:val="22"/>
                <w:szCs w:val="22"/>
                <w:rtl w:val="0"/>
              </w:rPr>
              <w:t xml:space="preserve"> (sessenta e cinco mil setecentos e onze reais e dezessete centavos).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2"/>
                <w:szCs w:val="22"/>
                <w:rtl w:val="0"/>
              </w:rPr>
              <w:t xml:space="preserve">MENOR PREÇO GLOBAL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w:t>
      </w:r>
      <w:r w:rsidDel="00000000" w:rsidR="00000000" w:rsidRPr="00000000">
        <w:rPr>
          <w:rFonts w:ascii="Arial" w:cs="Arial" w:eastAsia="Arial" w:hAnsi="Arial"/>
          <w:sz w:val="22"/>
          <w:szCs w:val="22"/>
          <w:rtl w:val="0"/>
        </w:rPr>
        <w:t xml:space="preserve">escolha da proposta mais vantajosa para a contratação/aquisição do OBJETO descrito no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4.3.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Ainda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 cada inscrição e certidões fiscais, dada a sua natureza em cada uma delas.</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5"/>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5"/>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por </w:t>
      </w:r>
      <w:r w:rsidDel="00000000" w:rsidR="00000000" w:rsidRPr="00000000">
        <w:rPr>
          <w:rFonts w:ascii="Arial" w:cs="Arial" w:eastAsia="Arial" w:hAnsi="Arial"/>
          <w:b w:val="1"/>
          <w:bCs w:val="1"/>
          <w:sz w:val="22"/>
          <w:szCs w:val="22"/>
          <w:rtl w:val="0"/>
        </w:rPr>
        <w:t xml:space="preserve">pessoa jurídica de direito público</w:t>
      </w:r>
      <w:r w:rsidDel="00000000" w:rsidR="00000000" w:rsidRPr="00000000">
        <w:rPr>
          <w:rFonts w:ascii="Arial" w:cs="Arial" w:eastAsia="Arial" w:hAnsi="Arial"/>
          <w:sz w:val="22"/>
          <w:szCs w:val="22"/>
          <w:rtl w:val="0"/>
        </w:rPr>
        <w:t xml:space="preserve">,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mas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Certidão do Conselho Nacional de Justiça (CNJ), do Cadastro Nacional de Condenações Cíveis por Ato de Improbidade Administrativa e Inelegibilidade, comprovando a inexistência de condenação com trânsito em julgado por ato de improbidade administrativa e/ou sanção de inelegibilidade;</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Registro ou inscrição da empresa na entidade profissional Conselho Regional de Engenharia e Agronomia - CREA-RJ e/ou Conselho de Arquitetura e Urbanismo do Rio de Janeiro – CAU/RJ e/ou Conselho Regional de Técnicos Industriais – CFT/RJ, em plena validade, de acordo com a atividade a ser executada.</w:t>
      </w:r>
    </w:p>
    <w:p w:rsidR="00000000" w:rsidDel="00000000" w:rsidP="00000000" w:rsidRDefault="00000000" w:rsidRPr="00000000" w14:paraId="000001CF">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Caso o licitante seja sediado ou domiciliado em outro Estado, será necessário o visto do CREARJ/CAU-RJ/CFT-RJ apenas no momento da contratação e não da licitação, em casos aplicáveis.</w:t>
      </w:r>
    </w:p>
    <w:p w:rsidR="00000000" w:rsidDel="00000000" w:rsidP="00000000" w:rsidRDefault="00000000" w:rsidRPr="00000000" w14:paraId="000001D1">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D3">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E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5">
      <w:pPr>
        <w:spacing w:line="360" w:lineRule="auto"/>
        <w:jc w:val="both"/>
        <w:rPr>
          <w:rFonts w:ascii="Arial" w:cs="Arial" w:eastAsia="Arial" w:hAnsi="Arial"/>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6">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2">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3">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3">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4">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0">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1">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2">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8">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9">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0">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6">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7">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C">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D">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2">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3">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8">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1">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20.19. </w:t>
      </w:r>
      <w:r w:rsidDel="00000000" w:rsidR="00000000" w:rsidRPr="00000000">
        <w:rPr>
          <w:rFonts w:ascii="Arial" w:cs="Arial" w:eastAsia="Arial" w:hAnsi="Arial"/>
          <w:sz w:val="22"/>
          <w:szCs w:val="22"/>
          <w:rtl w:val="0"/>
        </w:rPr>
        <w:t xml:space="preserve">Caso ocorra qualquer erro técnico que prejudique o certame e sua competitividade, deverá o participante imediatamente protocolar ao suporte da Plataforma, por escrito, o pedido de ajuda e esclarecimentos sobre o ocorrido, sob pena de desconsideração de alegação de falha Técnica quanto feito de outra forma não fidedigna passível de registro.</w:t>
      </w:r>
    </w:p>
    <w:p w:rsidR="00000000" w:rsidDel="00000000" w:rsidP="00000000" w:rsidRDefault="00000000" w:rsidRPr="00000000" w14:paraId="000002C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20.19.1. </w:t>
      </w:r>
      <w:r w:rsidDel="00000000" w:rsidR="00000000" w:rsidRPr="00000000">
        <w:rPr>
          <w:rFonts w:ascii="Arial" w:cs="Arial" w:eastAsia="Arial" w:hAnsi="Arial"/>
          <w:sz w:val="22"/>
          <w:szCs w:val="22"/>
          <w:rtl w:val="0"/>
        </w:rPr>
        <w:t xml:space="preserve">O registro de pedido de suporte não implica na aceitação automática do problema alegado, deverá obter-se resposta da plataforma confirmando se houve ou não erro, e ocorrendo será analisado pelo Pregoeiro em tempo oportuno. </w:t>
      </w:r>
    </w:p>
    <w:p w:rsidR="00000000" w:rsidDel="00000000" w:rsidP="00000000" w:rsidRDefault="00000000" w:rsidRPr="00000000" w14:paraId="000002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20.20. </w:t>
      </w:r>
      <w:r w:rsidDel="00000000" w:rsidR="00000000" w:rsidRPr="00000000">
        <w:rPr>
          <w:rFonts w:ascii="Arial" w:cs="Arial" w:eastAsia="Arial" w:hAnsi="Arial"/>
          <w:sz w:val="22"/>
          <w:szCs w:val="22"/>
          <w:rtl w:val="0"/>
        </w:rPr>
        <w:t xml:space="preserve">É assegurado o direito de realização de </w:t>
      </w:r>
      <w:r w:rsidDel="00000000" w:rsidR="00000000" w:rsidRPr="00000000">
        <w:rPr>
          <w:rFonts w:ascii="Arial" w:cs="Arial" w:eastAsia="Arial" w:hAnsi="Arial"/>
          <w:b w:val="1"/>
          <w:bCs w:val="1"/>
          <w:sz w:val="22"/>
          <w:szCs w:val="22"/>
          <w:rtl w:val="0"/>
        </w:rPr>
        <w:t xml:space="preserve">VISTORIA PRÉVIA / VISITA TÉCNICA</w:t>
      </w:r>
      <w:r w:rsidDel="00000000" w:rsidR="00000000" w:rsidRPr="00000000">
        <w:rPr>
          <w:rFonts w:ascii="Arial" w:cs="Arial" w:eastAsia="Arial" w:hAnsi="Arial"/>
          <w:sz w:val="22"/>
          <w:szCs w:val="22"/>
          <w:rtl w:val="0"/>
        </w:rPr>
        <w:t xml:space="preserve">, de acordo com a(s) data(s) e horário(s) para os eventuais interessados, agendadas pelo órgão licitante, isoladamente, em datas e horários distintos, de forma a impedir a reunião dos diversos interessados em participar do certame, sendo que deverá ser realizada preferencialmente por profissional técnico (Engenheiro ou Arquiteto).</w:t>
      </w:r>
    </w:p>
    <w:p w:rsidR="00000000" w:rsidDel="00000000" w:rsidP="00000000" w:rsidRDefault="00000000" w:rsidRPr="00000000" w14:paraId="000002C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20.20.1. </w:t>
      </w:r>
      <w:r w:rsidDel="00000000" w:rsidR="00000000" w:rsidRPr="00000000">
        <w:rPr>
          <w:rFonts w:ascii="Arial" w:cs="Arial" w:eastAsia="Arial" w:hAnsi="Arial"/>
          <w:sz w:val="22"/>
          <w:szCs w:val="22"/>
          <w:rtl w:val="0"/>
        </w:rPr>
        <w:t xml:space="preserve">O agendamento para a realização de vistoria técnica poderá ser feito com a Comissão de Licitações e Contratos Administrativos, por meio do e-mail cpl.cmcm@gmail.com, enviado até 3 (três) dias úteis do início do período das propostas.  </w:t>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20.20.2. </w:t>
      </w:r>
      <w:r w:rsidDel="00000000" w:rsidR="00000000" w:rsidRPr="00000000">
        <w:rPr>
          <w:rFonts w:ascii="Arial" w:cs="Arial" w:eastAsia="Arial" w:hAnsi="Arial"/>
          <w:sz w:val="22"/>
          <w:szCs w:val="22"/>
          <w:rtl w:val="0"/>
        </w:rPr>
        <w:t xml:space="preserve">No caso da visita técnica NÃO ser realizada, visto que é </w:t>
      </w:r>
      <w:r w:rsidDel="00000000" w:rsidR="00000000" w:rsidRPr="00000000">
        <w:rPr>
          <w:rFonts w:ascii="Arial" w:cs="Arial" w:eastAsia="Arial" w:hAnsi="Arial"/>
          <w:sz w:val="22"/>
          <w:szCs w:val="22"/>
          <w:u w:val="single"/>
          <w:rtl w:val="0"/>
        </w:rPr>
        <w:t xml:space="preserve">facultativa</w:t>
      </w:r>
      <w:r w:rsidDel="00000000" w:rsidR="00000000" w:rsidRPr="00000000">
        <w:rPr>
          <w:rFonts w:ascii="Arial" w:cs="Arial" w:eastAsia="Arial" w:hAnsi="Arial"/>
          <w:sz w:val="22"/>
          <w:szCs w:val="22"/>
          <w:rtl w:val="0"/>
        </w:rPr>
        <w:t xml:space="preserve">, a Licitante que assim o desejarem assumirá qualquer ocorrência de eventuais prejuízos em virtude de sua omissão na verificação dos locais de instalação e execução da obra.</w:t>
      </w:r>
    </w:p>
    <w:p w:rsidR="00000000" w:rsidDel="00000000" w:rsidP="00000000" w:rsidRDefault="00000000" w:rsidRPr="00000000" w14:paraId="000002CC">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D">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D1">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D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D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D6">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D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III – MINUTA DO CONTRATO</w:t>
      </w:r>
    </w:p>
    <w:p w:rsidR="00000000" w:rsidDel="00000000" w:rsidP="00000000" w:rsidRDefault="00000000" w:rsidRPr="00000000" w14:paraId="000002D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9">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09 de Setembro de 2026.</w:t>
      </w:r>
    </w:p>
    <w:p w:rsidR="00000000" w:rsidDel="00000000" w:rsidP="00000000" w:rsidRDefault="00000000" w:rsidRPr="00000000" w14:paraId="000002DA">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B">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C">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D">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E">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F">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pStyle w:val="Heading2"/>
        <w:rPr/>
      </w:pPr>
      <w:bookmarkStart w:colFirst="0" w:colLast="0" w:name="_kmbto4pp4nln" w:id="23"/>
      <w:bookmarkEnd w:id="23"/>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pStyle w:val="Heading2"/>
        <w:rPr/>
      </w:pPr>
      <w:bookmarkStart w:colFirst="0" w:colLast="0" w:name="_tphf1iczwaw2" w:id="24"/>
      <w:bookmarkEnd w:id="24"/>
      <w:r w:rsidDel="00000000" w:rsidR="00000000" w:rsidRPr="00000000">
        <w:rPr>
          <w:rtl w:val="0"/>
        </w:rPr>
      </w:r>
    </w:p>
    <w:p w:rsidR="00000000" w:rsidDel="00000000" w:rsidP="00000000" w:rsidRDefault="00000000" w:rsidRPr="00000000" w14:paraId="000002E9">
      <w:pPr>
        <w:pStyle w:val="Heading2"/>
        <w:rPr/>
      </w:pPr>
      <w:bookmarkStart w:colFirst="0" w:colLast="0" w:name="_dt15ld3ba1ww" w:id="25"/>
      <w:bookmarkEnd w:id="25"/>
      <w:r w:rsidDel="00000000" w:rsidR="00000000" w:rsidRPr="00000000">
        <w:rPr>
          <w:rtl w:val="0"/>
        </w:rPr>
        <w:t xml:space="preserve">ANEXO I</w:t>
      </w:r>
    </w:p>
    <w:p w:rsidR="00000000" w:rsidDel="00000000" w:rsidP="00000000" w:rsidRDefault="00000000" w:rsidRPr="00000000" w14:paraId="000002EA">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EB">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C">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D">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E">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F">
      <w:pPr>
        <w:pStyle w:val="Heading2"/>
        <w:rPr/>
      </w:pPr>
      <w:bookmarkStart w:colFirst="0" w:colLast="0" w:name="_goju1kvtfm6z" w:id="26"/>
      <w:bookmarkEnd w:id="26"/>
      <w:r w:rsidDel="00000000" w:rsidR="00000000" w:rsidRPr="00000000">
        <w:rPr>
          <w:rtl w:val="0"/>
        </w:rPr>
      </w:r>
    </w:p>
    <w:p w:rsidR="00000000" w:rsidDel="00000000" w:rsidP="00000000" w:rsidRDefault="00000000" w:rsidRPr="00000000" w14:paraId="000002F0">
      <w:pPr>
        <w:pStyle w:val="Heading2"/>
        <w:rPr/>
      </w:pPr>
      <w:bookmarkStart w:colFirst="0" w:colLast="0" w:name="_z106321f3icm" w:id="27"/>
      <w:bookmarkEnd w:id="27"/>
      <w:r w:rsidDel="00000000" w:rsidR="00000000" w:rsidRPr="00000000">
        <w:rPr>
          <w:rtl w:val="0"/>
        </w:rPr>
      </w:r>
    </w:p>
    <w:p w:rsidR="00000000" w:rsidDel="00000000" w:rsidP="00000000" w:rsidRDefault="00000000" w:rsidRPr="00000000" w14:paraId="000002F1">
      <w:pPr>
        <w:pStyle w:val="Heading2"/>
        <w:rPr/>
      </w:pPr>
      <w:bookmarkStart w:colFirst="0" w:colLast="0" w:name="_fbb6g1pyuksp" w:id="28"/>
      <w:bookmarkEnd w:id="28"/>
      <w:r w:rsidDel="00000000" w:rsidR="00000000" w:rsidRPr="00000000">
        <w:rPr>
          <w:rtl w:val="0"/>
        </w:rPr>
        <w:t xml:space="preserve">ANEXO II</w:t>
      </w:r>
    </w:p>
    <w:p w:rsidR="00000000" w:rsidDel="00000000" w:rsidP="00000000" w:rsidRDefault="00000000" w:rsidRPr="00000000" w14:paraId="000002F2">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F3">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shd w:fill="ffffff" w:val="clear"/>
        <w:rPr/>
      </w:pPr>
      <w:r w:rsidDel="00000000" w:rsidR="00000000" w:rsidRPr="00000000">
        <w:rPr>
          <w:rtl w:val="0"/>
        </w:rPr>
      </w:r>
    </w:p>
    <w:p w:rsidR="00000000" w:rsidDel="00000000" w:rsidP="00000000" w:rsidRDefault="00000000" w:rsidRPr="00000000" w14:paraId="000002F6">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F7">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30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30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30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308">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30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30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30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0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1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1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XXV - que o participante tomou conhecimento de todas as informações e </w:t>
      </w:r>
      <w:r w:rsidDel="00000000" w:rsidR="00000000" w:rsidRPr="00000000">
        <w:rPr>
          <w:rFonts w:ascii="Arial" w:cs="Arial" w:eastAsia="Arial" w:hAnsi="Arial"/>
          <w:sz w:val="24"/>
          <w:szCs w:val="24"/>
          <w:u w:val="single"/>
          <w:rtl w:val="0"/>
        </w:rPr>
        <w:t xml:space="preserve">das condições locais</w:t>
      </w:r>
      <w:r w:rsidDel="00000000" w:rsidR="00000000" w:rsidRPr="00000000">
        <w:rPr>
          <w:rFonts w:ascii="Arial" w:cs="Arial" w:eastAsia="Arial" w:hAnsi="Arial"/>
          <w:sz w:val="24"/>
          <w:szCs w:val="24"/>
          <w:rtl w:val="0"/>
        </w:rPr>
        <w:t xml:space="preserve"> para o cumprimento das obrigações objeto da licitação (Art. 67, VI da Lei 14.133/21).</w:t>
      </w:r>
    </w:p>
    <w:p w:rsidR="00000000" w:rsidDel="00000000" w:rsidP="00000000" w:rsidRDefault="00000000" w:rsidRPr="00000000" w14:paraId="00000312">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1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8">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1A">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1B">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1C">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D">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F">
      <w:pPr>
        <w:spacing w:line="360" w:lineRule="auto"/>
        <w:jc w:val="cente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2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4">
      <w:pPr>
        <w:pStyle w:val="Heading2"/>
        <w:rPr/>
      </w:pPr>
      <w:bookmarkStart w:colFirst="0" w:colLast="0" w:name="_a1405p2hfbwb" w:id="29"/>
      <w:bookmarkEnd w:id="29"/>
      <w:r w:rsidDel="00000000" w:rsidR="00000000" w:rsidRPr="00000000">
        <w:rPr>
          <w:rtl w:val="0"/>
        </w:rPr>
      </w:r>
    </w:p>
    <w:p w:rsidR="00000000" w:rsidDel="00000000" w:rsidP="00000000" w:rsidRDefault="00000000" w:rsidRPr="00000000" w14:paraId="00000325">
      <w:pPr>
        <w:pStyle w:val="Heading2"/>
        <w:rPr/>
      </w:pPr>
      <w:bookmarkStart w:colFirst="0" w:colLast="0" w:name="_q72wwt68e7u8" w:id="30"/>
      <w:bookmarkEnd w:id="30"/>
      <w:r w:rsidDel="00000000" w:rsidR="00000000" w:rsidRPr="00000000">
        <w:rPr>
          <w:rtl w:val="0"/>
        </w:rPr>
        <w:t xml:space="preserve">ANEXO III</w:t>
      </w:r>
    </w:p>
    <w:p w:rsidR="00000000" w:rsidDel="00000000" w:rsidP="00000000" w:rsidRDefault="00000000" w:rsidRPr="00000000" w14:paraId="00000326">
      <w:pPr>
        <w:spacing w:line="360" w:lineRule="auto"/>
        <w:jc w:val="center"/>
        <w:rPr>
          <w:rFonts w:ascii="Arial" w:cs="Arial" w:eastAsia="Arial" w:hAnsi="Arial"/>
          <w:sz w:val="24"/>
          <w:szCs w:val="24"/>
        </w:rPr>
      </w:pPr>
      <w:r w:rsidDel="00000000" w:rsidR="00000000" w:rsidRPr="00000000">
        <w:rPr>
          <w:rFonts w:ascii="Arial" w:cs="Arial" w:eastAsia="Arial" w:hAnsi="Arial"/>
          <w:b w:val="1"/>
          <w:bCs w:val="1"/>
          <w:sz w:val="52"/>
          <w:szCs w:val="52"/>
          <w:rtl w:val="0"/>
        </w:rPr>
        <w:t xml:space="preserve">MINUTA DO CONTRATO</w:t>
      </w:r>
      <w:r w:rsidDel="00000000" w:rsidR="00000000" w:rsidRPr="00000000">
        <w:rPr>
          <w:rtl w:val="0"/>
        </w:rPr>
      </w:r>
    </w:p>
    <w:p w:rsidR="00000000" w:rsidDel="00000000" w:rsidP="00000000" w:rsidRDefault="00000000" w:rsidRPr="00000000" w14:paraId="0000032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9">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A">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B">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2">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33">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34">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35">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36">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v.09/2026</w:t>
    </w:r>
    <w:r w:rsidDel="00000000" w:rsidR="00000000" w:rsidRPr="00000000">
      <w:rPr>
        <w:rtl w:val="0"/>
      </w:rPr>
    </w:r>
  </w:p>
  <w:p w:rsidR="00000000" w:rsidDel="00000000" w:rsidP="00000000" w:rsidRDefault="00000000" w:rsidRPr="00000000" w14:paraId="00000337">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C">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2D">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2E">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2F">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30">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